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673" w:rsidRPr="00BA1673" w:rsidRDefault="00BA1673" w:rsidP="00BA1673">
      <w:pPr>
        <w:pStyle w:val="Heading3"/>
        <w:rPr>
          <w:lang w:val="en-US"/>
        </w:rPr>
      </w:pPr>
      <w:bookmarkStart w:id="0" w:name="_Toc322509947"/>
      <w:r w:rsidRPr="005D44FC">
        <w:t>5.2.</w:t>
      </w:r>
      <w:r w:rsidR="002D35EF">
        <w:rPr>
          <w:lang w:val="en-US"/>
        </w:rPr>
        <w:t>6</w:t>
      </w:r>
      <w:r w:rsidRPr="005D44FC">
        <w:tab/>
      </w:r>
      <w:bookmarkEnd w:id="0"/>
      <w:r w:rsidR="00766FAD">
        <w:rPr>
          <w:lang w:val="en-US"/>
        </w:rPr>
        <w:t>P</w:t>
      </w:r>
      <w:r w:rsidR="005C1DEE">
        <w:rPr>
          <w:lang w:val="en-US"/>
        </w:rPr>
        <w:t>ort control operations</w:t>
      </w:r>
    </w:p>
    <w:p w:rsidR="00BA1673" w:rsidRPr="005D44FC" w:rsidRDefault="008D5744" w:rsidP="00BA1673">
      <w:pPr>
        <w:rPr>
          <w:rStyle w:val="longtext"/>
          <w:shd w:val="clear" w:color="auto" w:fill="FFFFFF"/>
        </w:rPr>
      </w:pPr>
      <w:r>
        <w:t xml:space="preserve">This clause </w:t>
      </w:r>
      <w:r>
        <w:rPr>
          <w:rStyle w:val="longtext"/>
          <w:shd w:val="clear" w:color="auto" w:fill="FFFFFF"/>
        </w:rPr>
        <w:t xml:space="preserve">specifies the rules for </w:t>
      </w:r>
      <w:r w:rsidR="00CF1B37">
        <w:rPr>
          <w:rStyle w:val="longtext"/>
          <w:shd w:val="clear" w:color="auto" w:fill="FFFFFF"/>
        </w:rPr>
        <w:t>port control operation in case they are applied to a stream port</w:t>
      </w:r>
      <w:r>
        <w:rPr>
          <w:rStyle w:val="longtext"/>
          <w:shd w:val="clear" w:color="auto" w:fill="FFFFFF"/>
        </w:rPr>
        <w:t>.</w:t>
      </w:r>
      <w:r>
        <w:rPr>
          <w:rStyle w:val="longtext"/>
          <w:shd w:val="clear" w:color="auto" w:fill="FFFFFF"/>
        </w:rPr>
        <w:t xml:space="preserve"> </w:t>
      </w:r>
      <w:r w:rsidR="00CF1B37">
        <w:rPr>
          <w:rStyle w:val="longtext"/>
          <w:shd w:val="clear" w:color="auto" w:fill="FFFFFF"/>
        </w:rPr>
        <w:t>The</w:t>
      </w:r>
      <w:r w:rsidR="005C1DEE">
        <w:rPr>
          <w:rStyle w:val="longtext"/>
          <w:shd w:val="clear" w:color="auto" w:fill="FFFFFF"/>
        </w:rPr>
        <w:t xml:space="preserve"> operations </w:t>
      </w:r>
      <w:r w:rsidR="00CF1B37">
        <w:rPr>
          <w:rStyle w:val="longtext"/>
          <w:shd w:val="clear" w:color="auto" w:fill="FFFFFF"/>
        </w:rPr>
        <w:t xml:space="preserve">behave differently </w:t>
      </w:r>
      <w:r w:rsidR="005C1DEE">
        <w:rPr>
          <w:rStyle w:val="longtext"/>
          <w:shd w:val="clear" w:color="auto" w:fill="FFFFFF"/>
        </w:rPr>
        <w:t xml:space="preserve">specified in the clause 22.5 of </w:t>
      </w:r>
      <w:r w:rsidR="005C1DEE" w:rsidRPr="005D44FC">
        <w:t>ES 201 873-1 [</w:t>
      </w:r>
      <w:r w:rsidR="005C1DEE" w:rsidRPr="005D44FC">
        <w:rPr>
          <w:color w:val="0000FF"/>
        </w:rPr>
        <w:fldChar w:fldCharType="begin"/>
      </w:r>
      <w:r w:rsidR="005C1DEE" w:rsidRPr="005D44FC">
        <w:rPr>
          <w:color w:val="0000FF"/>
        </w:rPr>
        <w:instrText>REF REF_ES201873_1</w:instrText>
      </w:r>
      <w:r w:rsidR="005C1DEE" w:rsidRPr="005D44FC">
        <w:rPr>
          <w:color w:val="0000FF"/>
        </w:rPr>
        <w:fldChar w:fldCharType="separate"/>
      </w:r>
      <w:r w:rsidR="005C1DEE">
        <w:rPr>
          <w:noProof/>
        </w:rPr>
        <w:t>1</w:t>
      </w:r>
      <w:r w:rsidR="005C1DEE" w:rsidRPr="005D44FC">
        <w:rPr>
          <w:color w:val="0000FF"/>
        </w:rPr>
        <w:fldChar w:fldCharType="end"/>
      </w:r>
      <w:r w:rsidR="005C1DEE" w:rsidRPr="005D44FC">
        <w:t>]</w:t>
      </w:r>
      <w:r w:rsidR="00CF1B37">
        <w:t xml:space="preserve"> as steam ports don’t have any queues, but might contain sampling history</w:t>
      </w:r>
      <w:r w:rsidR="005C1DEE">
        <w:t xml:space="preserve">. </w:t>
      </w:r>
    </w:p>
    <w:p w:rsidR="00145C6E" w:rsidRDefault="00562BB2" w:rsidP="00BA1673">
      <w:r>
        <w:t xml:space="preserve">The </w:t>
      </w:r>
      <w:r w:rsidRPr="00CF1B37">
        <w:rPr>
          <w:rFonts w:ascii="Courier New" w:hAnsi="Courier New" w:cs="Courier New"/>
        </w:rPr>
        <w:t>close</w:t>
      </w:r>
      <w:r>
        <w:t xml:space="preserve"> operation applied to a stream port removes the port history completely. Only the last </w:t>
      </w:r>
      <w:r w:rsidR="00CF1B37">
        <w:t xml:space="preserve">acquired sample is kept and it is still possible to access it with the </w:t>
      </w:r>
      <w:r w:rsidR="00CF1B37" w:rsidRPr="00CF1B37">
        <w:rPr>
          <w:rFonts w:ascii="Courier New" w:hAnsi="Courier New" w:cs="Courier New"/>
        </w:rPr>
        <w:t>value</w:t>
      </w:r>
      <w:r w:rsidR="00CF1B37">
        <w:t xml:space="preserve"> and </w:t>
      </w:r>
      <w:r w:rsidR="00CF1B37" w:rsidRPr="00CF1B37">
        <w:rPr>
          <w:rFonts w:ascii="Courier New" w:hAnsi="Courier New" w:cs="Courier New"/>
        </w:rPr>
        <w:t>timestamp</w:t>
      </w:r>
      <w:r w:rsidR="00CF1B37">
        <w:t xml:space="preserve"> operations.</w:t>
      </w:r>
    </w:p>
    <w:p w:rsidR="00562BB2" w:rsidRDefault="00562BB2" w:rsidP="00BA1673">
      <w:r>
        <w:t xml:space="preserve">The </w:t>
      </w:r>
      <w:r w:rsidRPr="00CF1B37">
        <w:rPr>
          <w:rFonts w:ascii="Courier New" w:hAnsi="Courier New" w:cs="Courier New"/>
        </w:rPr>
        <w:t>start</w:t>
      </w:r>
      <w:r>
        <w:t xml:space="preserve"> operation applied to a stream port removes </w:t>
      </w:r>
      <w:bookmarkStart w:id="1" w:name="_GoBack"/>
      <w:bookmarkEnd w:id="1"/>
      <w:r>
        <w:t>port history completely, activates port sampling</w:t>
      </w:r>
      <w:r w:rsidR="00CF1B37">
        <w:t xml:space="preserve"> (if it was suspended by the </w:t>
      </w:r>
      <w:r w:rsidR="00CF1B37" w:rsidRPr="00CF1B37">
        <w:rPr>
          <w:rFonts w:ascii="Courier New" w:hAnsi="Courier New" w:cs="Courier New"/>
        </w:rPr>
        <w:t>stop</w:t>
      </w:r>
      <w:r w:rsidR="00CF1B37">
        <w:t xml:space="preserve"> or </w:t>
      </w:r>
      <w:r w:rsidR="00CF1B37" w:rsidRPr="00CF1B37">
        <w:rPr>
          <w:rFonts w:ascii="Courier New" w:hAnsi="Courier New" w:cs="Courier New"/>
        </w:rPr>
        <w:t>halt</w:t>
      </w:r>
      <w:r w:rsidR="00CF1B37">
        <w:t xml:space="preserve"> operation)</w:t>
      </w:r>
      <w:r>
        <w:t xml:space="preserve"> and allows the use of data stream access operation (</w:t>
      </w:r>
      <w:r w:rsidRPr="00CF1B37">
        <w:rPr>
          <w:rFonts w:ascii="Courier New" w:hAnsi="Courier New" w:cs="Courier New"/>
        </w:rPr>
        <w:t>value</w:t>
      </w:r>
      <w:r>
        <w:t xml:space="preserve">, </w:t>
      </w:r>
      <w:r w:rsidRPr="00CF1B37">
        <w:rPr>
          <w:rFonts w:ascii="Courier New" w:hAnsi="Courier New" w:cs="Courier New"/>
        </w:rPr>
        <w:t>timestamp</w:t>
      </w:r>
      <w:r>
        <w:t xml:space="preserve">, </w:t>
      </w:r>
      <w:r w:rsidRPr="00CF1B37">
        <w:rPr>
          <w:rFonts w:ascii="Courier New" w:hAnsi="Courier New" w:cs="Courier New"/>
        </w:rPr>
        <w:t>delta</w:t>
      </w:r>
      <w:r>
        <w:t>), data navigation operations (</w:t>
      </w:r>
      <w:proofErr w:type="spellStart"/>
      <w:r w:rsidRPr="00CF1B37">
        <w:rPr>
          <w:rFonts w:ascii="Courier New" w:hAnsi="Courier New" w:cs="Courier New"/>
        </w:rPr>
        <w:t>prev</w:t>
      </w:r>
      <w:proofErr w:type="spellEnd"/>
      <w:r>
        <w:t xml:space="preserve">, </w:t>
      </w:r>
      <w:r w:rsidRPr="00CF1B37">
        <w:rPr>
          <w:rFonts w:ascii="Courier New" w:hAnsi="Courier New" w:cs="Courier New"/>
        </w:rPr>
        <w:t>at</w:t>
      </w:r>
      <w:r>
        <w:t>) and data extraction and application operations (</w:t>
      </w:r>
      <w:r w:rsidRPr="00CF1B37">
        <w:rPr>
          <w:rFonts w:ascii="Courier New" w:hAnsi="Courier New" w:cs="Courier New"/>
        </w:rPr>
        <w:t>history</w:t>
      </w:r>
      <w:r>
        <w:t xml:space="preserve">, </w:t>
      </w:r>
      <w:r w:rsidRPr="00CF1B37">
        <w:rPr>
          <w:rFonts w:ascii="Courier New" w:hAnsi="Courier New" w:cs="Courier New"/>
        </w:rPr>
        <w:t>values</w:t>
      </w:r>
      <w:r>
        <w:t xml:space="preserve">, </w:t>
      </w:r>
      <w:r w:rsidRPr="00CF1B37">
        <w:rPr>
          <w:rFonts w:ascii="Courier New" w:hAnsi="Courier New" w:cs="Courier New"/>
        </w:rPr>
        <w:t>apply</w:t>
      </w:r>
      <w:r>
        <w:t xml:space="preserve">). </w:t>
      </w:r>
      <w:r w:rsidR="00F16413">
        <w:t>The s</w:t>
      </w:r>
      <w:r>
        <w:t>tarted port will have its default value.</w:t>
      </w:r>
    </w:p>
    <w:p w:rsidR="00562BB2" w:rsidRDefault="00562BB2" w:rsidP="00BA1673">
      <w:r>
        <w:t xml:space="preserve">The </w:t>
      </w:r>
      <w:r w:rsidRPr="00CF1B37">
        <w:rPr>
          <w:rFonts w:ascii="Courier New" w:hAnsi="Courier New" w:cs="Courier New"/>
        </w:rPr>
        <w:t>stop</w:t>
      </w:r>
      <w:r>
        <w:t xml:space="preserve"> </w:t>
      </w:r>
      <w:r w:rsidR="00047248">
        <w:t>operation applied to a stream port removes port history and suspends port sampling, i.e. port history won’t be updated while the port is stopped</w:t>
      </w:r>
      <w:r w:rsidR="008D5744">
        <w:t>. In</w:t>
      </w:r>
      <w:r w:rsidR="00047248">
        <w:t xml:space="preserve"> case of </w:t>
      </w:r>
      <w:r w:rsidR="008D5744">
        <w:t xml:space="preserve">stopped </w:t>
      </w:r>
      <w:r w:rsidR="00047248">
        <w:t xml:space="preserve">out ports, </w:t>
      </w:r>
      <w:r w:rsidR="008D5744">
        <w:t xml:space="preserve">the value of all ports connected or mapped to the stopped port won’t change while the port is stopped. During the time when the port is stopped, it is not allowed to call any of the </w:t>
      </w:r>
      <w:r w:rsidR="008D5744">
        <w:t>data stream access operation (</w:t>
      </w:r>
      <w:r w:rsidR="008D5744" w:rsidRPr="00CF1B37">
        <w:rPr>
          <w:rFonts w:ascii="Courier New" w:hAnsi="Courier New" w:cs="Courier New"/>
        </w:rPr>
        <w:t>value</w:t>
      </w:r>
      <w:r w:rsidR="008D5744">
        <w:t xml:space="preserve">, </w:t>
      </w:r>
      <w:r w:rsidR="008D5744" w:rsidRPr="00CF1B37">
        <w:rPr>
          <w:rFonts w:ascii="Courier New" w:hAnsi="Courier New" w:cs="Courier New"/>
        </w:rPr>
        <w:t>timestamp</w:t>
      </w:r>
      <w:r w:rsidR="008D5744">
        <w:t xml:space="preserve">, </w:t>
      </w:r>
      <w:r w:rsidR="008D5744" w:rsidRPr="00CF1B37">
        <w:rPr>
          <w:rFonts w:ascii="Courier New" w:hAnsi="Courier New" w:cs="Courier New"/>
        </w:rPr>
        <w:t>delta</w:t>
      </w:r>
      <w:r w:rsidR="008D5744">
        <w:t>), data navigation operations (</w:t>
      </w:r>
      <w:proofErr w:type="spellStart"/>
      <w:r w:rsidR="008D5744" w:rsidRPr="00CF1B37">
        <w:rPr>
          <w:rFonts w:ascii="Courier New" w:hAnsi="Courier New" w:cs="Courier New"/>
        </w:rPr>
        <w:t>prev</w:t>
      </w:r>
      <w:proofErr w:type="spellEnd"/>
      <w:r w:rsidR="008D5744">
        <w:t xml:space="preserve">, </w:t>
      </w:r>
      <w:r w:rsidR="008D5744" w:rsidRPr="00CF1B37">
        <w:rPr>
          <w:rFonts w:ascii="Courier New" w:hAnsi="Courier New" w:cs="Courier New"/>
        </w:rPr>
        <w:t>at</w:t>
      </w:r>
      <w:r w:rsidR="008D5744">
        <w:t>) and data extraction and application operations (</w:t>
      </w:r>
      <w:r w:rsidR="008D5744" w:rsidRPr="00CF1B37">
        <w:rPr>
          <w:rFonts w:ascii="Courier New" w:hAnsi="Courier New" w:cs="Courier New"/>
        </w:rPr>
        <w:t>history</w:t>
      </w:r>
      <w:r w:rsidR="008D5744">
        <w:t xml:space="preserve">, </w:t>
      </w:r>
      <w:r w:rsidR="008D5744" w:rsidRPr="00CF1B37">
        <w:rPr>
          <w:rFonts w:ascii="Courier New" w:hAnsi="Courier New" w:cs="Courier New"/>
        </w:rPr>
        <w:t>values</w:t>
      </w:r>
      <w:r w:rsidR="008D5744">
        <w:t xml:space="preserve">, </w:t>
      </w:r>
      <w:r w:rsidR="008D5744" w:rsidRPr="00CF1B37">
        <w:rPr>
          <w:rFonts w:ascii="Courier New" w:hAnsi="Courier New" w:cs="Courier New"/>
        </w:rPr>
        <w:t>apply</w:t>
      </w:r>
      <w:r w:rsidR="008D5744">
        <w:t>).</w:t>
      </w:r>
      <w:r w:rsidR="008D5744">
        <w:t xml:space="preserve"> Calling any of these operations shall cause an error.</w:t>
      </w:r>
    </w:p>
    <w:p w:rsidR="008D5744" w:rsidRPr="00BA1673" w:rsidRDefault="008D5744" w:rsidP="00BA1673">
      <w:r>
        <w:t xml:space="preserve">The </w:t>
      </w:r>
      <w:r w:rsidRPr="00CF1B37">
        <w:rPr>
          <w:rFonts w:ascii="Courier New" w:hAnsi="Courier New" w:cs="Courier New"/>
        </w:rPr>
        <w:t>halt</w:t>
      </w:r>
      <w:r>
        <w:t xml:space="preserve"> ope</w:t>
      </w:r>
      <w:r>
        <w:t>ration applied to a stream port</w:t>
      </w:r>
      <w:r>
        <w:t xml:space="preserve"> suspends port sampling, i.e. port history won’t be updated while the port is </w:t>
      </w:r>
      <w:r w:rsidR="00CF1B37">
        <w:t>halted</w:t>
      </w:r>
      <w:r>
        <w:t xml:space="preserve">. In case of </w:t>
      </w:r>
      <w:r>
        <w:t>halted</w:t>
      </w:r>
      <w:r>
        <w:t xml:space="preserve"> out ports, the value of all ports connected or mapped to the </w:t>
      </w:r>
      <w:r>
        <w:t>halted</w:t>
      </w:r>
      <w:r>
        <w:t xml:space="preserve"> port won’t change while the port is </w:t>
      </w:r>
      <w:r w:rsidR="00CF1B37">
        <w:t>halted</w:t>
      </w:r>
      <w:r>
        <w:t xml:space="preserve">. During the time when the port is </w:t>
      </w:r>
      <w:r>
        <w:t>halted</w:t>
      </w:r>
      <w:r>
        <w:t xml:space="preserve">, it is not allowed to </w:t>
      </w:r>
      <w:r w:rsidR="00CF1B37">
        <w:t>use</w:t>
      </w:r>
      <w:r>
        <w:t xml:space="preserve"> any of the data stream access operation (</w:t>
      </w:r>
      <w:r w:rsidRPr="00CF1B37">
        <w:rPr>
          <w:rFonts w:ascii="Courier New" w:hAnsi="Courier New" w:cs="Courier New"/>
        </w:rPr>
        <w:t>value</w:t>
      </w:r>
      <w:r>
        <w:t xml:space="preserve">, </w:t>
      </w:r>
      <w:r w:rsidRPr="00CF1B37">
        <w:rPr>
          <w:rFonts w:ascii="Courier New" w:hAnsi="Courier New" w:cs="Courier New"/>
        </w:rPr>
        <w:t>timestamp</w:t>
      </w:r>
      <w:r>
        <w:t xml:space="preserve">, </w:t>
      </w:r>
      <w:r w:rsidRPr="00CF1B37">
        <w:rPr>
          <w:rFonts w:ascii="Courier New" w:hAnsi="Courier New" w:cs="Courier New"/>
        </w:rPr>
        <w:t>delta</w:t>
      </w:r>
      <w:r>
        <w:t>)</w:t>
      </w:r>
      <w:r>
        <w:t xml:space="preserve"> on the left hand side of an assignment and the </w:t>
      </w:r>
      <w:r w:rsidRPr="00CF1B37">
        <w:rPr>
          <w:rFonts w:ascii="Courier New" w:hAnsi="Courier New" w:cs="Courier New"/>
        </w:rPr>
        <w:t>apply</w:t>
      </w:r>
      <w:r>
        <w:t xml:space="preserve"> operation. </w:t>
      </w:r>
      <w:r>
        <w:t>Calling any of these operations shall cause an error.</w:t>
      </w:r>
      <w:r>
        <w:t xml:space="preserve"> The history of the halted port is not discarded and it possible to use </w:t>
      </w:r>
      <w:r>
        <w:t>any of the data stream access operation (</w:t>
      </w:r>
      <w:r w:rsidRPr="00CF5068">
        <w:rPr>
          <w:rFonts w:ascii="Courier New" w:hAnsi="Courier New" w:cs="Courier New"/>
        </w:rPr>
        <w:t>value</w:t>
      </w:r>
      <w:r>
        <w:t xml:space="preserve">, </w:t>
      </w:r>
      <w:r w:rsidRPr="00CF5068">
        <w:rPr>
          <w:rFonts w:ascii="Courier New" w:hAnsi="Courier New" w:cs="Courier New"/>
        </w:rPr>
        <w:t>timestamp</w:t>
      </w:r>
      <w:r>
        <w:t xml:space="preserve">, </w:t>
      </w:r>
      <w:r w:rsidRPr="00CF5068">
        <w:rPr>
          <w:rFonts w:ascii="Courier New" w:hAnsi="Courier New" w:cs="Courier New"/>
        </w:rPr>
        <w:t>delta</w:t>
      </w:r>
      <w:r>
        <w:t>)</w:t>
      </w:r>
      <w:r>
        <w:t xml:space="preserve"> if they occur on the right hand side of an assignment, </w:t>
      </w:r>
      <w:r>
        <w:t>data navigation operations (</w:t>
      </w:r>
      <w:proofErr w:type="spellStart"/>
      <w:r w:rsidRPr="00CF5068">
        <w:rPr>
          <w:rFonts w:ascii="Courier New" w:hAnsi="Courier New" w:cs="Courier New"/>
        </w:rPr>
        <w:t>prev</w:t>
      </w:r>
      <w:proofErr w:type="spellEnd"/>
      <w:r>
        <w:t xml:space="preserve">, </w:t>
      </w:r>
      <w:r w:rsidRPr="00CF5068">
        <w:rPr>
          <w:rFonts w:ascii="Courier New" w:hAnsi="Courier New" w:cs="Courier New"/>
        </w:rPr>
        <w:t>at</w:t>
      </w:r>
      <w:r>
        <w:t>) and data extraction operations</w:t>
      </w:r>
      <w:r>
        <w:t xml:space="preserve"> </w:t>
      </w:r>
      <w:r w:rsidRPr="00CF5068">
        <w:rPr>
          <w:rFonts w:ascii="Courier New" w:hAnsi="Courier New" w:cs="Courier New"/>
        </w:rPr>
        <w:t>history</w:t>
      </w:r>
      <w:r>
        <w:t xml:space="preserve"> and</w:t>
      </w:r>
      <w:r>
        <w:t xml:space="preserve"> </w:t>
      </w:r>
      <w:r w:rsidRPr="00CF5068">
        <w:rPr>
          <w:rFonts w:ascii="Courier New" w:hAnsi="Courier New" w:cs="Courier New"/>
        </w:rPr>
        <w:t>values</w:t>
      </w:r>
      <w:r>
        <w:t xml:space="preserve">. </w:t>
      </w:r>
    </w:p>
    <w:sectPr w:rsidR="008D5744" w:rsidRPr="00BA1673" w:rsidSect="00BA1673">
      <w:pgSz w:w="11906" w:h="16838"/>
      <w:pgMar w:top="141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673"/>
    <w:rsid w:val="00047248"/>
    <w:rsid w:val="002C0066"/>
    <w:rsid w:val="002D35EF"/>
    <w:rsid w:val="00562BB2"/>
    <w:rsid w:val="005C1DEE"/>
    <w:rsid w:val="00766FAD"/>
    <w:rsid w:val="008D5744"/>
    <w:rsid w:val="00B6789D"/>
    <w:rsid w:val="00BA1673"/>
    <w:rsid w:val="00CF1B37"/>
    <w:rsid w:val="00CF5068"/>
    <w:rsid w:val="00F1641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673"/>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qFormat/>
    <w:rsid w:val="00BA16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BA1673"/>
    <w:pPr>
      <w:spacing w:before="120" w:after="180"/>
      <w:ind w:left="1134" w:hanging="1134"/>
      <w:outlineLvl w:val="2"/>
    </w:pPr>
    <w:rPr>
      <w:rFonts w:ascii="Arial" w:eastAsia="Times New Roman" w:hAnsi="Arial" w:cs="Times New Roman"/>
      <w:b w:val="0"/>
      <w:bCs w:val="0"/>
      <w:color w:val="auto"/>
      <w:sz w:val="2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A1673"/>
    <w:rPr>
      <w:rFonts w:ascii="Arial" w:eastAsia="Times New Roman" w:hAnsi="Arial" w:cs="Times New Roman"/>
      <w:sz w:val="28"/>
      <w:szCs w:val="20"/>
      <w:lang w:val="x-none"/>
    </w:rPr>
  </w:style>
  <w:style w:type="character" w:customStyle="1" w:styleId="longtext">
    <w:name w:val="long_text"/>
    <w:basedOn w:val="DefaultParagraphFont"/>
    <w:rsid w:val="00BA1673"/>
  </w:style>
  <w:style w:type="character" w:customStyle="1" w:styleId="Heading2Char">
    <w:name w:val="Heading 2 Char"/>
    <w:basedOn w:val="DefaultParagraphFont"/>
    <w:link w:val="Heading2"/>
    <w:uiPriority w:val="9"/>
    <w:semiHidden/>
    <w:rsid w:val="00BA1673"/>
    <w:rPr>
      <w:rFonts w:asciiTheme="majorHAnsi" w:eastAsiaTheme="majorEastAsia" w:hAnsiTheme="majorHAnsi" w:cstheme="majorBidi"/>
      <w:b/>
      <w:bCs/>
      <w:color w:val="4F81BD" w:themeColor="accent1"/>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673"/>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qFormat/>
    <w:rsid w:val="00BA16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BA1673"/>
    <w:pPr>
      <w:spacing w:before="120" w:after="180"/>
      <w:ind w:left="1134" w:hanging="1134"/>
      <w:outlineLvl w:val="2"/>
    </w:pPr>
    <w:rPr>
      <w:rFonts w:ascii="Arial" w:eastAsia="Times New Roman" w:hAnsi="Arial" w:cs="Times New Roman"/>
      <w:b w:val="0"/>
      <w:bCs w:val="0"/>
      <w:color w:val="auto"/>
      <w:sz w:val="2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A1673"/>
    <w:rPr>
      <w:rFonts w:ascii="Arial" w:eastAsia="Times New Roman" w:hAnsi="Arial" w:cs="Times New Roman"/>
      <w:sz w:val="28"/>
      <w:szCs w:val="20"/>
      <w:lang w:val="x-none"/>
    </w:rPr>
  </w:style>
  <w:style w:type="character" w:customStyle="1" w:styleId="longtext">
    <w:name w:val="long_text"/>
    <w:basedOn w:val="DefaultParagraphFont"/>
    <w:rsid w:val="00BA1673"/>
  </w:style>
  <w:style w:type="character" w:customStyle="1" w:styleId="Heading2Char">
    <w:name w:val="Heading 2 Char"/>
    <w:basedOn w:val="DefaultParagraphFont"/>
    <w:link w:val="Heading2"/>
    <w:uiPriority w:val="9"/>
    <w:semiHidden/>
    <w:rsid w:val="00BA1673"/>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335</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Urban</dc:creator>
  <cp:lastModifiedBy>Tomáš Urban</cp:lastModifiedBy>
  <cp:revision>5</cp:revision>
  <dcterms:created xsi:type="dcterms:W3CDTF">2014-04-11T09:25:00Z</dcterms:created>
  <dcterms:modified xsi:type="dcterms:W3CDTF">2014-04-11T12:10:00Z</dcterms:modified>
</cp:coreProperties>
</file>